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6B1B" w14:textId="77777777" w:rsidR="007A4BC0" w:rsidRPr="007E2ED1" w:rsidRDefault="007A4BC0" w:rsidP="007A4BC0">
      <w:pPr>
        <w:widowControl/>
        <w:spacing w:line="360" w:lineRule="auto"/>
        <w:jc w:val="left"/>
        <w:rPr>
          <w:rFonts w:ascii="宋体" w:eastAsia="宋体" w:hAnsi="宋体" w:cs="宋体"/>
          <w:b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6</w:t>
      </w:r>
    </w:p>
    <w:p w14:paraId="3E02C53F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color w:val="000000"/>
          <w:sz w:val="30"/>
          <w:szCs w:val="24"/>
        </w:rPr>
      </w:pPr>
      <w:r w:rsidRPr="000C37A6">
        <w:rPr>
          <w:rFonts w:ascii="黑体" w:eastAsia="黑体" w:hAnsi="Times New Roman" w:cs="Times New Roman" w:hint="eastAsia"/>
          <w:b/>
          <w:bCs/>
          <w:color w:val="000000"/>
          <w:spacing w:val="20"/>
          <w:sz w:val="30"/>
          <w:szCs w:val="24"/>
        </w:rPr>
        <w:t>山东农业工程学院</w:t>
      </w:r>
    </w:p>
    <w:p w14:paraId="0B55E4F2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color w:val="000000"/>
          <w:sz w:val="28"/>
          <w:szCs w:val="28"/>
        </w:rPr>
      </w:pPr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  <w:u w:val="single"/>
        </w:rPr>
        <w:t>XXX  — XXX</w:t>
      </w:r>
      <w:proofErr w:type="gramStart"/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</w:rPr>
        <w:t>学年第</w:t>
      </w:r>
      <w:proofErr w:type="gramEnd"/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  <w:u w:val="single"/>
        </w:rPr>
        <w:t>X</w:t>
      </w:r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</w:rPr>
        <w:t>学期期末考试</w:t>
      </w:r>
    </w:p>
    <w:p w14:paraId="793CD055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noProof/>
          <w:color w:val="000000"/>
          <w:sz w:val="28"/>
          <w:szCs w:val="28"/>
        </w:rPr>
      </w:pPr>
      <w:r w:rsidRPr="000C37A6">
        <w:rPr>
          <w:rFonts w:ascii="黑体" w:eastAsia="黑体" w:hAnsi="Times New Roman" w:cs="Times New Roman"/>
          <w:b/>
          <w:color w:val="000000"/>
          <w:sz w:val="28"/>
          <w:szCs w:val="28"/>
        </w:rPr>
        <w:t>[课程代码]</w:t>
      </w:r>
      <w:r w:rsidRPr="000C37A6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《XXXXXXXXXXX</w:t>
      </w:r>
      <w:r w:rsidRPr="000C37A6">
        <w:rPr>
          <w:rFonts w:ascii="黑体" w:eastAsia="黑体" w:hAnsi="Times New Roman" w:cs="Times New Roman" w:hint="eastAsia"/>
          <w:b/>
          <w:bCs/>
          <w:color w:val="000000"/>
          <w:sz w:val="28"/>
          <w:szCs w:val="28"/>
        </w:rPr>
        <w:t>》</w:t>
      </w:r>
      <w:r w:rsidRPr="000C37A6">
        <w:rPr>
          <w:rFonts w:ascii="黑体" w:eastAsia="黑体" w:hAnsi="Times New Roman" w:cs="Times New Roman" w:hint="eastAsia"/>
          <w:b/>
          <w:bCs/>
          <w:noProof/>
          <w:color w:val="000000"/>
          <w:sz w:val="28"/>
          <w:szCs w:val="28"/>
        </w:rPr>
        <w:t>试卷 （A/B）</w:t>
      </w:r>
    </w:p>
    <w:p w14:paraId="2D114477" w14:textId="77777777" w:rsidR="007A4BC0" w:rsidRPr="000C37A6" w:rsidRDefault="007A4BC0" w:rsidP="007A4BC0">
      <w:pPr>
        <w:spacing w:line="44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0C37A6">
        <w:rPr>
          <w:rFonts w:ascii="黑体" w:eastAsia="黑体" w:hAnsi="Times New Roman" w:cs="Times New Roman" w:hint="eastAsia"/>
          <w:b/>
          <w:sz w:val="28"/>
          <w:szCs w:val="28"/>
        </w:rPr>
        <w:t>(适用专业:*****)</w:t>
      </w:r>
    </w:p>
    <w:p w14:paraId="0A7C5F2D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color w:val="000000"/>
          <w:sz w:val="28"/>
          <w:szCs w:val="28"/>
        </w:rPr>
      </w:pPr>
      <w:r w:rsidRPr="000C37A6">
        <w:rPr>
          <w:rFonts w:ascii="黑体" w:eastAsia="黑体" w:hAnsi="Times New Roman" w:cs="Times New Roman" w:hint="eastAsia"/>
          <w:b/>
          <w:bCs/>
          <w:color w:val="000000"/>
          <w:sz w:val="28"/>
          <w:szCs w:val="28"/>
        </w:rPr>
        <w:t>—— 参考答案及评分标准——</w:t>
      </w:r>
    </w:p>
    <w:p w14:paraId="605C01EF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E7B3" wp14:editId="1D4DAD4C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5829300" cy="0"/>
                <wp:effectExtent l="28575" t="28575" r="28575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2937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" strokeweight="4.5pt">
                <v:stroke linestyle="thinThick"/>
                <w10:wrap anchory="line"/>
              </v:line>
            </w:pict>
          </mc:Fallback>
        </mc:AlternateConten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44C31DB1" w14:textId="77777777" w:rsidR="007A4BC0" w:rsidRPr="000C37A6" w:rsidRDefault="007A4BC0" w:rsidP="007A4BC0">
      <w:pPr>
        <w:rPr>
          <w:rFonts w:ascii="宋体" w:eastAsia="宋体" w:hAnsi="宋体" w:cs="Times New Roman"/>
          <w:b/>
          <w:bCs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szCs w:val="21"/>
        </w:rPr>
        <w:t>一、单选题（</w:t>
      </w:r>
      <w:r w:rsidRPr="000C37A6">
        <w:rPr>
          <w:rFonts w:ascii="宋体" w:eastAsia="宋体" w:hAnsi="宋体" w:cs="Times New Roman" w:hint="eastAsia"/>
          <w:szCs w:val="21"/>
        </w:rPr>
        <w:t>本大题共20小题，每小题1分，共20分。）</w:t>
      </w:r>
    </w:p>
    <w:p w14:paraId="0C56F069" w14:textId="77777777" w:rsidR="007A4BC0" w:rsidRPr="000C37A6" w:rsidRDefault="007A4BC0" w:rsidP="007A4BC0">
      <w:pPr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1.D  2.D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3.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C  4.B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5.A  6.C  7.A  8.B  9.C  10.D</w:t>
      </w:r>
    </w:p>
    <w:p w14:paraId="7E51AF34" w14:textId="77777777" w:rsidR="007A4BC0" w:rsidRPr="000C37A6" w:rsidRDefault="007A4BC0" w:rsidP="007A4BC0">
      <w:pPr>
        <w:ind w:firstLineChars="200" w:firstLine="422"/>
        <w:rPr>
          <w:rFonts w:ascii="宋体" w:eastAsia="宋体" w:hAnsi="宋体" w:cs="Times New Roman"/>
          <w:szCs w:val="21"/>
        </w:rPr>
      </w:pP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11.B  12.D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13.C  14.B  15.A  16.A  17.A  18.B  19.C  20.D</w:t>
      </w:r>
    </w:p>
    <w:p w14:paraId="1EBB4D89" w14:textId="77777777" w:rsidR="007A4BC0" w:rsidRPr="000C37A6" w:rsidRDefault="007A4BC0" w:rsidP="007A4BC0">
      <w:pPr>
        <w:rPr>
          <w:rFonts w:ascii="宋体" w:eastAsia="宋体" w:hAnsi="宋体" w:cs="Times New Roman"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szCs w:val="21"/>
        </w:rPr>
        <w:t>二、多项选择题（</w:t>
      </w:r>
      <w:r w:rsidRPr="000C37A6">
        <w:rPr>
          <w:rFonts w:ascii="宋体" w:eastAsia="宋体" w:hAnsi="宋体" w:cs="Times New Roman" w:hint="eastAsia"/>
          <w:szCs w:val="21"/>
        </w:rPr>
        <w:t>本大题共10小题，每小题2分，共20分。）</w:t>
      </w:r>
    </w:p>
    <w:p w14:paraId="129A4D20" w14:textId="77777777" w:rsidR="007A4BC0" w:rsidRPr="000C37A6" w:rsidRDefault="007A4BC0" w:rsidP="007A4BC0">
      <w:pPr>
        <w:ind w:left="420"/>
        <w:rPr>
          <w:rFonts w:ascii="宋体" w:eastAsia="宋体" w:hAnsi="宋体" w:cs="Times New Roman"/>
          <w:b/>
          <w:bCs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1.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BD  2.BCD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3. ABCD  4.AC  5.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AC  6.BCD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7. BCD 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8.AB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9.AD 10.ABCD</w:t>
      </w:r>
    </w:p>
    <w:p w14:paraId="448D7B9F" w14:textId="77777777" w:rsidR="007A4BC0" w:rsidRPr="000C37A6" w:rsidRDefault="007A4BC0" w:rsidP="007A4BC0">
      <w:pPr>
        <w:ind w:firstLineChars="200" w:firstLine="422"/>
        <w:rPr>
          <w:rFonts w:ascii="宋体" w:eastAsia="宋体" w:hAnsi="宋体" w:cs="Times New Roman"/>
          <w:szCs w:val="21"/>
        </w:rPr>
      </w:pPr>
      <w:r w:rsidRPr="000C37A6">
        <w:rPr>
          <w:rFonts w:ascii="宋体" w:eastAsia="宋体" w:hAnsi="宋体" w:cs="Times New Roman" w:hint="eastAsia"/>
          <w:b/>
          <w:szCs w:val="21"/>
        </w:rPr>
        <w:t xml:space="preserve">【评分标准】  </w:t>
      </w:r>
      <w:r w:rsidRPr="000C37A6">
        <w:rPr>
          <w:rFonts w:ascii="宋体" w:eastAsia="宋体" w:hAnsi="宋体" w:cs="Times New Roman" w:hint="eastAsia"/>
          <w:szCs w:val="21"/>
        </w:rPr>
        <w:t>多选、少选、错选均不给分。</w:t>
      </w:r>
    </w:p>
    <w:p w14:paraId="02CC690B" w14:textId="77777777" w:rsidR="007A4BC0" w:rsidRPr="000C37A6" w:rsidRDefault="007A4BC0" w:rsidP="007A4BC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三、简答题（</w:t>
      </w:r>
      <w:r w:rsidRPr="000C37A6">
        <w:rPr>
          <w:rFonts w:ascii="宋体" w:eastAsia="宋体" w:hAnsi="宋体" w:cs="Times New Roman" w:hint="eastAsia"/>
          <w:color w:val="000000"/>
          <w:kern w:val="0"/>
          <w:szCs w:val="21"/>
        </w:rPr>
        <w:t>本大题共3小题。每小题8分，共24分）</w:t>
      </w:r>
    </w:p>
    <w:p w14:paraId="76E67C25" w14:textId="77777777" w:rsidR="007A4BC0" w:rsidRPr="000C37A6" w:rsidRDefault="007A4BC0" w:rsidP="007A4BC0">
      <w:pPr>
        <w:widowControl/>
        <w:ind w:firstLineChars="250" w:firstLine="527"/>
        <w:jc w:val="left"/>
        <w:rPr>
          <w:rFonts w:ascii="Times New Roman" w:eastAsia="宋体" w:hAnsi="Times New Roman" w:cs="Times New Roman"/>
          <w:b/>
          <w:szCs w:val="24"/>
        </w:rPr>
      </w:pPr>
      <w:r w:rsidRPr="000C37A6">
        <w:rPr>
          <w:rFonts w:ascii="Times New Roman" w:eastAsia="宋体" w:hAnsi="Times New Roman" w:cs="Times New Roman"/>
          <w:b/>
          <w:szCs w:val="24"/>
        </w:rPr>
        <w:t>1</w:t>
      </w:r>
      <w:r w:rsidRPr="000C37A6">
        <w:rPr>
          <w:rFonts w:ascii="Times New Roman" w:eastAsia="宋体" w:hAnsi="Times New Roman" w:cs="Times New Roman" w:hint="eastAsia"/>
          <w:b/>
          <w:szCs w:val="24"/>
        </w:rPr>
        <w:t>.(8</w:t>
      </w:r>
      <w:r w:rsidRPr="000C37A6">
        <w:rPr>
          <w:rFonts w:ascii="Times New Roman" w:eastAsia="宋体" w:hAnsi="Times New Roman" w:cs="Times New Roman" w:hint="eastAsia"/>
          <w:b/>
          <w:szCs w:val="24"/>
        </w:rPr>
        <w:t>分</w:t>
      </w:r>
      <w:r w:rsidRPr="000C37A6">
        <w:rPr>
          <w:rFonts w:ascii="Times New Roman" w:eastAsia="宋体" w:hAnsi="Times New Roman" w:cs="Times New Roman" w:hint="eastAsia"/>
          <w:b/>
          <w:szCs w:val="24"/>
        </w:rPr>
        <w:t>)</w:t>
      </w:r>
    </w:p>
    <w:p w14:paraId="03359DA5" w14:textId="77777777" w:rsidR="007A4BC0" w:rsidRPr="000C37A6" w:rsidRDefault="007A4BC0" w:rsidP="007A4BC0">
      <w:pPr>
        <w:widowControl/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（1）从主体的角度看：物权的权利主体是特定的，义务主体是不特定的，为绝对权；债权的权利主体和义务主体都是特定的，为相对权。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3AED7345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（2）从内容的角度看：物权为支配权；债权为请求权。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426BFDFA" w14:textId="77777777" w:rsidR="007A4BC0" w:rsidRPr="000C37A6" w:rsidRDefault="007A4BC0" w:rsidP="007A4BC0">
      <w:pPr>
        <w:ind w:firstLineChars="196" w:firstLine="412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（3）从客体角度看：物权的客体是物；一般债权的客体是行为，间接涉及到物。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43FB3D7B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（4）在权利设定上的区别：物权设定须公示；债权的设立不需要公示。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18727379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（5）物权的设立采法定主义；债权特别是合同债权，</w:t>
      </w:r>
      <w:proofErr w:type="gramStart"/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采合同</w:t>
      </w:r>
      <w:proofErr w:type="gramEnd"/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自由主义。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 xml:space="preserve"> </w:t>
      </w:r>
    </w:p>
    <w:p w14:paraId="79C4AFFC" w14:textId="77777777" w:rsidR="007A4BC0" w:rsidRPr="000C37A6" w:rsidRDefault="007A4BC0" w:rsidP="007A4BC0">
      <w:pPr>
        <w:ind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（6）在期限上的区别：物权尤其是所有权，无期限限制；债权都是有期限限制的权利。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09A05E3F" w14:textId="77777777" w:rsidR="007A4BC0" w:rsidRPr="000C37A6" w:rsidRDefault="007A4BC0" w:rsidP="007A4BC0">
      <w:pPr>
        <w:ind w:firstLineChars="200" w:firstLine="420"/>
        <w:rPr>
          <w:rFonts w:ascii="宋体" w:eastAsia="宋体" w:hAnsi="宋体" w:cs="Batang"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color w:val="000000"/>
          <w:szCs w:val="21"/>
        </w:rPr>
        <w:t>（7）在权利的效力上：物权具有优先效力；债权具有平等性。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  <w:r w:rsidRPr="000C37A6">
        <w:rPr>
          <w:rFonts w:ascii="宋体" w:eastAsia="宋体" w:hAnsi="宋体" w:cs="Batang" w:hint="eastAsia"/>
          <w:color w:val="000000"/>
          <w:szCs w:val="21"/>
        </w:rPr>
        <w:t xml:space="preserve"> </w:t>
      </w:r>
    </w:p>
    <w:p w14:paraId="684C4890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color w:val="000000"/>
          <w:szCs w:val="21"/>
        </w:rPr>
        <w:t>（8）在保护方法上的区别：物权受到侵害一般产生物上请求权。债权受到侵害时，一般采取损害赔偿的方式。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  <w:r w:rsidRPr="000C37A6">
        <w:rPr>
          <w:rFonts w:ascii="宋体" w:eastAsia="宋体" w:hAnsi="宋体" w:cs="楷体_GB2312" w:hint="eastAsia"/>
          <w:color w:val="000000"/>
          <w:szCs w:val="21"/>
        </w:rPr>
        <w:t></w:t>
      </w:r>
    </w:p>
    <w:p w14:paraId="5188A68F" w14:textId="77777777" w:rsidR="007A4BC0" w:rsidRPr="000C37A6" w:rsidRDefault="007A4BC0" w:rsidP="007A4BC0">
      <w:pPr>
        <w:widowControl/>
        <w:ind w:firstLineChars="200" w:firstLine="422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 w:rsidRPr="000C37A6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【评分标准】</w:t>
      </w:r>
      <w:r w:rsidRPr="000C37A6">
        <w:rPr>
          <w:rFonts w:ascii="宋体" w:eastAsia="宋体" w:hAnsi="宋体" w:cs="Times New Roman" w:hint="eastAsia"/>
          <w:szCs w:val="21"/>
        </w:rPr>
        <w:t>答出6个以上要点即可得全分。不从以上几方面区别的，表述准确的可酌情给分。</w:t>
      </w:r>
    </w:p>
    <w:p w14:paraId="026AAB86" w14:textId="77777777" w:rsidR="007A4BC0" w:rsidRPr="000C37A6" w:rsidRDefault="007A4BC0" w:rsidP="007A4BC0">
      <w:pPr>
        <w:ind w:left="450"/>
        <w:rPr>
          <w:rFonts w:ascii="Times New Roman" w:eastAsia="宋体" w:hAnsi="Times New Roman" w:cs="Times New Roman"/>
          <w:b/>
          <w:bCs/>
          <w:szCs w:val="24"/>
        </w:rPr>
      </w:pPr>
    </w:p>
    <w:p w14:paraId="5142D28D" w14:textId="77777777" w:rsidR="007A4BC0" w:rsidRPr="000C37A6" w:rsidRDefault="007A4BC0" w:rsidP="007A4BC0">
      <w:pPr>
        <w:rPr>
          <w:rFonts w:ascii="Times New Roman" w:eastAsia="宋体" w:hAnsi="Times New Roman" w:cs="Times New Roman"/>
          <w:b/>
          <w:bCs/>
          <w:szCs w:val="24"/>
        </w:rPr>
      </w:pP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四、计算题</w:t>
      </w:r>
    </w:p>
    <w:p w14:paraId="0B943EC6" w14:textId="77777777" w:rsidR="007A4BC0" w:rsidRPr="000C37A6" w:rsidRDefault="007A4BC0" w:rsidP="007A4BC0">
      <w:pPr>
        <w:rPr>
          <w:rFonts w:ascii="宋体" w:eastAsia="宋体" w:hAnsi="宋体" w:cs="Times New Roman"/>
          <w:szCs w:val="21"/>
        </w:rPr>
      </w:pP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1.</w:t>
      </w: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12</w:t>
      </w: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分）</w:t>
      </w:r>
    </w:p>
    <w:p w14:paraId="5138EA5A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>解：</w:t>
      </w:r>
      <w:r w:rsidRPr="000C37A6">
        <w:rPr>
          <w:rFonts w:ascii="Times New Roman" w:eastAsia="宋体" w:hAnsi="Times New Roman" w:cs="Times New Roman" w:hint="eastAsia"/>
          <w:szCs w:val="24"/>
        </w:rPr>
        <w:t>1</w:t>
      </w:r>
      <w:r w:rsidRPr="000C37A6">
        <w:rPr>
          <w:rFonts w:ascii="Times New Roman" w:eastAsia="宋体" w:hAnsi="Times New Roman" w:cs="Times New Roman" w:hint="eastAsia"/>
          <w:szCs w:val="24"/>
        </w:rPr>
        <w:t>）用伏格尔法确定初始调运方案为：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27"/>
        <w:gridCol w:w="427"/>
        <w:gridCol w:w="427"/>
        <w:gridCol w:w="426"/>
      </w:tblGrid>
      <w:tr w:rsidR="007A4BC0" w:rsidRPr="000C37A6" w14:paraId="1F277999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0F834FEC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9DC050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E7A404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8BF6F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68DF61C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供</w:t>
            </w:r>
          </w:p>
        </w:tc>
      </w:tr>
      <w:tr w:rsidR="007A4BC0" w:rsidRPr="000C37A6" w14:paraId="353CD28A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4870ABDD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57E097D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3ECFD5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B80CE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AD3AA65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</w:tr>
      <w:tr w:rsidR="007A4BC0" w:rsidRPr="000C37A6" w14:paraId="74DC8CC4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7965B68B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18FE7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FE6DA65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553340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9C00EE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</w:tr>
      <w:tr w:rsidR="007A4BC0" w:rsidRPr="000C37A6" w14:paraId="33A54395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4C112108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2D040D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2013FE4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4FCC727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70D4EC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</w:tr>
      <w:tr w:rsidR="007A4BC0" w:rsidRPr="000C37A6" w14:paraId="46AC2ED5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661E7E5F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需</w:t>
            </w:r>
          </w:p>
        </w:tc>
        <w:tc>
          <w:tcPr>
            <w:tcW w:w="0" w:type="auto"/>
            <w:shd w:val="clear" w:color="auto" w:fill="auto"/>
          </w:tcPr>
          <w:p w14:paraId="3AE2FB2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0C9A537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2D4029A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5A749CB2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68D76DF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47FE0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9pt" o:ole="">
            <v:imagedata r:id="rId6" o:title=""/>
          </v:shape>
          <o:OLEObject Type="Embed" ProgID="Equation.DSMT4" ShapeID="_x0000_i1025" DrawAspect="Content" ObjectID="_1635082546" r:id="rId7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12</w:t>
      </w:r>
      <w:r w:rsidRPr="000C37A6">
        <w:rPr>
          <w:rFonts w:ascii="Times New Roman" w:eastAsia="宋体" w:hAnsi="Times New Roman" w:cs="Times New Roman" w:hint="eastAsia"/>
          <w:szCs w:val="24"/>
        </w:rPr>
        <w:t>=9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782BFCE8">
          <v:shape id="_x0000_i1026" type="#_x0000_t75" style="width:11.7pt;height:10.9pt" o:ole="">
            <v:imagedata r:id="rId6" o:title=""/>
          </v:shape>
          <o:OLEObject Type="Embed" ProgID="Equation.DSMT4" ShapeID="_x0000_i1026" DrawAspect="Content" ObjectID="_1635082547" r:id="rId8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22</w:t>
      </w:r>
      <w:r w:rsidRPr="000C37A6">
        <w:rPr>
          <w:rFonts w:ascii="Times New Roman" w:eastAsia="宋体" w:hAnsi="Times New Roman" w:cs="Times New Roman" w:hint="eastAsia"/>
          <w:szCs w:val="24"/>
        </w:rPr>
        <w:t>=0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4A923CED">
          <v:shape id="_x0000_i1027" type="#_x0000_t75" style="width:11.7pt;height:10.9pt" o:ole="">
            <v:imagedata r:id="rId6" o:title=""/>
          </v:shape>
          <o:OLEObject Type="Embed" ProgID="Equation.DSMT4" ShapeID="_x0000_i1027" DrawAspect="Content" ObjectID="_1635082548" r:id="rId9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23</w:t>
      </w:r>
      <w:r w:rsidRPr="000C37A6">
        <w:rPr>
          <w:rFonts w:ascii="Times New Roman" w:eastAsia="宋体" w:hAnsi="Times New Roman" w:cs="Times New Roman" w:hint="eastAsia"/>
          <w:szCs w:val="24"/>
        </w:rPr>
        <w:t>=6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6738389F">
          <v:shape id="_x0000_i1028" type="#_x0000_t75" style="width:11.7pt;height:10.9pt" o:ole="">
            <v:imagedata r:id="rId6" o:title=""/>
          </v:shape>
          <o:OLEObject Type="Embed" ProgID="Equation.DSMT4" ShapeID="_x0000_i1028" DrawAspect="Content" ObjectID="_1635082549" r:id="rId10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33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=-3                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4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</w:p>
    <w:p w14:paraId="0C162C85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72E11482">
          <v:shape id="_x0000_i1029" type="#_x0000_t75" style="width:11.7pt;height:10.9pt" o:ole="">
            <v:imagedata r:id="rId6" o:title=""/>
          </v:shape>
          <o:OLEObject Type="Embed" ProgID="Equation.DSMT4" ShapeID="_x0000_i1029" DrawAspect="Content" ObjectID="_1635082550" r:id="rId11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12</w:t>
      </w:r>
      <w:r w:rsidRPr="000C37A6">
        <w:rPr>
          <w:rFonts w:ascii="Times New Roman" w:eastAsia="宋体" w:hAnsi="Times New Roman" w:cs="Times New Roman" w:hint="eastAsia"/>
          <w:szCs w:val="24"/>
        </w:rPr>
        <w:t>=6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3FDCBCE2">
          <v:shape id="_x0000_i1030" type="#_x0000_t75" style="width:11.7pt;height:10.9pt" o:ole="">
            <v:imagedata r:id="rId6" o:title=""/>
          </v:shape>
          <o:OLEObject Type="Embed" ProgID="Equation.DSMT4" ShapeID="_x0000_i1030" DrawAspect="Content" ObjectID="_1635082551" r:id="rId12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22</w:t>
      </w:r>
      <w:r w:rsidRPr="000C37A6">
        <w:rPr>
          <w:rFonts w:ascii="Times New Roman" w:eastAsia="宋体" w:hAnsi="Times New Roman" w:cs="Times New Roman" w:hint="eastAsia"/>
          <w:szCs w:val="24"/>
        </w:rPr>
        <w:t>=5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1246F51C">
          <v:shape id="_x0000_i1031" type="#_x0000_t75" style="width:11.7pt;height:10.9pt" o:ole="">
            <v:imagedata r:id="rId6" o:title=""/>
          </v:shape>
          <o:OLEObject Type="Embed" ProgID="Equation.DSMT4" ShapeID="_x0000_i1031" DrawAspect="Content" ObjectID="_1635082552" r:id="rId13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23</w:t>
      </w:r>
      <w:r w:rsidRPr="000C37A6">
        <w:rPr>
          <w:rFonts w:ascii="Times New Roman" w:eastAsia="宋体" w:hAnsi="Times New Roman" w:cs="Times New Roman" w:hint="eastAsia"/>
          <w:szCs w:val="24"/>
        </w:rPr>
        <w:t>=6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4735DFD4">
          <v:shape id="_x0000_i1032" type="#_x0000_t75" style="width:11.7pt;height:10.9pt" o:ole="">
            <v:imagedata r:id="rId6" o:title=""/>
          </v:shape>
          <o:OLEObject Type="Embed" ProgID="Equation.DSMT4" ShapeID="_x0000_i1032" DrawAspect="Content" ObjectID="_1635082553" r:id="rId14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31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=3                   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4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</w:p>
    <w:p w14:paraId="49B6A62F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>因为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78D8ABBE">
          <v:shape id="_x0000_i1033" type="#_x0000_t75" style="width:11.7pt;height:10.9pt" o:ole="">
            <v:imagedata r:id="rId6" o:title=""/>
          </v:shape>
          <o:OLEObject Type="Embed" ProgID="Equation.DSMT4" ShapeID="_x0000_i1033" DrawAspect="Content" ObjectID="_1635082554" r:id="rId15"/>
        </w:object>
      </w:r>
      <w:proofErr w:type="spellStart"/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ij</w:t>
      </w:r>
      <w:proofErr w:type="spellEnd"/>
      <w:r w:rsidRPr="000C37A6">
        <w:rPr>
          <w:rFonts w:ascii="Times New Roman" w:eastAsia="宋体" w:hAnsi="Times New Roman" w:cs="Times New Roman"/>
          <w:szCs w:val="24"/>
        </w:rPr>
        <w:object w:dxaOrig="200" w:dyaOrig="240" w14:anchorId="2B418F29">
          <v:shape id="_x0000_i1034" type="#_x0000_t75" style="width:10.05pt;height:11.7pt" o:ole="">
            <v:imagedata r:id="rId16" o:title=""/>
          </v:shape>
          <o:OLEObject Type="Embed" ProgID="Equation.DSMT4" ShapeID="_x0000_i1034" DrawAspect="Content" ObjectID="_1635082555" r:id="rId17"/>
        </w:object>
      </w:r>
      <w:r w:rsidRPr="000C37A6">
        <w:rPr>
          <w:rFonts w:ascii="Times New Roman" w:eastAsia="宋体" w:hAnsi="Times New Roman" w:cs="Times New Roman" w:hint="eastAsia"/>
          <w:szCs w:val="24"/>
        </w:rPr>
        <w:t>0</w:t>
      </w:r>
      <w:r w:rsidRPr="000C37A6">
        <w:rPr>
          <w:rFonts w:ascii="Times New Roman" w:eastAsia="宋体" w:hAnsi="Times New Roman" w:cs="Times New Roman" w:hint="eastAsia"/>
          <w:szCs w:val="24"/>
        </w:rPr>
        <w:t>，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0C37A6">
        <w:rPr>
          <w:rFonts w:ascii="Times New Roman" w:eastAsia="宋体" w:hAnsi="Times New Roman" w:cs="Times New Roman" w:hint="eastAsia"/>
          <w:szCs w:val="24"/>
        </w:rPr>
        <w:t>所以为最优方案。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</w:p>
    <w:p w14:paraId="7F1237EE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 xml:space="preserve">Min Z=3*4+2*14+12*5+12*4+3*5=163  </w:t>
      </w:r>
      <w:r w:rsidRPr="000C37A6">
        <w:rPr>
          <w:rFonts w:ascii="Times New Roman" w:eastAsia="宋体" w:hAnsi="Times New Roman" w:cs="Times New Roman" w:hint="eastAsia"/>
          <w:szCs w:val="24"/>
        </w:rPr>
        <w:t>为唯一最优解。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2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</w:p>
    <w:p w14:paraId="75B8FF59" w14:textId="577E05AA" w:rsidR="00CC2AA3" w:rsidRDefault="007A4BC0">
      <w:pPr>
        <w:rPr>
          <w:rFonts w:hint="eastAsia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>2</w:t>
      </w:r>
      <w:r w:rsidRPr="000C37A6">
        <w:rPr>
          <w:rFonts w:ascii="Times New Roman" w:eastAsia="宋体" w:hAnsi="Times New Roman" w:cs="Times New Roman" w:hint="eastAsia"/>
          <w:szCs w:val="24"/>
        </w:rPr>
        <w:t>）无，因为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0D1DEA8B">
          <v:shape id="_x0000_i1035" type="#_x0000_t75" style="width:11.7pt;height:10.9pt" o:ole="">
            <v:imagedata r:id="rId6" o:title=""/>
          </v:shape>
          <o:OLEObject Type="Embed" ProgID="Equation.DSMT4" ShapeID="_x0000_i1035" DrawAspect="Content" ObjectID="_1635082556" r:id="rId18"/>
        </w:object>
      </w:r>
      <w:proofErr w:type="spellStart"/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ij</w:t>
      </w:r>
      <w:proofErr w:type="spellEnd"/>
      <w:r w:rsidRPr="000C37A6">
        <w:rPr>
          <w:rFonts w:ascii="Times New Roman" w:eastAsia="宋体" w:hAnsi="Times New Roman" w:cs="Times New Roman" w:hint="eastAsia"/>
          <w:szCs w:val="24"/>
        </w:rPr>
        <w:t>&gt;0</w:t>
      </w:r>
      <w:r w:rsidRPr="000C37A6">
        <w:rPr>
          <w:rFonts w:ascii="Times New Roman" w:eastAsia="宋体" w:hAnsi="Times New Roman" w:cs="Times New Roman" w:hint="eastAsia"/>
          <w:szCs w:val="24"/>
        </w:rPr>
        <w:t>，所以该题仅有唯一最优方案。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2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  <w:bookmarkStart w:id="0" w:name="_GoBack"/>
      <w:bookmarkEnd w:id="0"/>
    </w:p>
    <w:sectPr w:rsidR="00CC2AA3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B8ACB" w14:textId="77777777" w:rsidR="00AA59CA" w:rsidRDefault="00AA59CA">
      <w:r>
        <w:separator/>
      </w:r>
    </w:p>
  </w:endnote>
  <w:endnote w:type="continuationSeparator" w:id="0">
    <w:p w14:paraId="5D5AFDA1" w14:textId="77777777" w:rsidR="00AA59CA" w:rsidRDefault="00AA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7880" w14:textId="77777777" w:rsidR="00AA59CA" w:rsidRDefault="00AA59CA">
      <w:r>
        <w:separator/>
      </w:r>
    </w:p>
  </w:footnote>
  <w:footnote w:type="continuationSeparator" w:id="0">
    <w:p w14:paraId="2BA5AD92" w14:textId="77777777" w:rsidR="00AA59CA" w:rsidRDefault="00AA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4FE8" w14:textId="77777777" w:rsidR="00A915F2" w:rsidRDefault="00AA59CA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0"/>
    <w:rsid w:val="00095C26"/>
    <w:rsid w:val="007A4BC0"/>
    <w:rsid w:val="00AA59CA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C0B2"/>
  <w15:chartTrackingRefBased/>
  <w15:docId w15:val="{45389971-CF35-426B-9117-FDF19C67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oleObject" Target="embeddings/oleObject4.bin"/>
  <Relationship Id="rId11" Type="http://schemas.openxmlformats.org/officeDocument/2006/relationships/oleObject" Target="embeddings/oleObject5.bin"/>
  <Relationship Id="rId12" Type="http://schemas.openxmlformats.org/officeDocument/2006/relationships/oleObject" Target="embeddings/oleObject6.bin"/>
  <Relationship Id="rId13" Type="http://schemas.openxmlformats.org/officeDocument/2006/relationships/oleObject" Target="embeddings/oleObject7.bin"/>
  <Relationship Id="rId14" Type="http://schemas.openxmlformats.org/officeDocument/2006/relationships/oleObject" Target="embeddings/oleObject8.bin"/>
  <Relationship Id="rId15" Type="http://schemas.openxmlformats.org/officeDocument/2006/relationships/oleObject" Target="embeddings/oleObject9.bin"/>
  <Relationship Id="rId16" Type="http://schemas.openxmlformats.org/officeDocument/2006/relationships/image" Target="media/image2.wmf"/>
  <Relationship Id="rId17" Type="http://schemas.openxmlformats.org/officeDocument/2006/relationships/oleObject" Target="embeddings/oleObject10.bin"/>
  <Relationship Id="rId18" Type="http://schemas.openxmlformats.org/officeDocument/2006/relationships/oleObject" Target="embeddings/oleObject11.bin"/>
  <Relationship Id="rId19" Type="http://schemas.openxmlformats.org/officeDocument/2006/relationships/header" Target="header1.xml"/>
  <Relationship Id="rId2" Type="http://schemas.openxmlformats.org/officeDocument/2006/relationships/settings" Target="settings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wmf"/>
  <Relationship Id="rId7" Type="http://schemas.openxmlformats.org/officeDocument/2006/relationships/oleObject" Target="embeddings/oleObject1.bin"/>
  <Relationship Id="rId8" Type="http://schemas.openxmlformats.org/officeDocument/2006/relationships/oleObject" Target="embeddings/oleObject2.bin"/>
  <Relationship Id="rId9" Type="http://schemas.openxmlformats.org/officeDocument/2006/relationships/oleObject" Target="embeddings/oleObject3.bin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2019-11-12T08:49:00Z</dcterms:modified>
  <revision>2</revision>
</coreProperties>
</file>