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B1" w:rsidRPr="00274DB1" w:rsidRDefault="00274DB1" w:rsidP="00274DB1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274DB1">
        <w:rPr>
          <w:rFonts w:ascii="宋体" w:eastAsia="宋体" w:hAnsi="宋体" w:cs="宋体" w:hint="eastAsia"/>
          <w:b/>
          <w:kern w:val="0"/>
          <w:sz w:val="36"/>
          <w:szCs w:val="36"/>
        </w:rPr>
        <w:t>山东农业工程学院督导专家评价表（实践教学）</w:t>
      </w:r>
    </w:p>
    <w:p w:rsidR="00274DB1" w:rsidRDefault="00274DB1" w:rsidP="00B151C5">
      <w:pPr>
        <w:spacing w:afterLines="50" w:after="156"/>
        <w:jc w:val="left"/>
        <w:rPr>
          <w:rFonts w:hint="eastAsia"/>
        </w:rPr>
      </w:pPr>
      <w:r w:rsidRPr="00274DB1">
        <w:rPr>
          <w:rFonts w:ascii="宋体" w:eastAsia="宋体" w:hAnsi="宋体" w:cs="宋体" w:hint="eastAsia"/>
          <w:kern w:val="0"/>
          <w:sz w:val="24"/>
          <w:szCs w:val="24"/>
        </w:rPr>
        <w:t>教学院部：</w:t>
      </w:r>
      <w:r w:rsidRPr="00274DB1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</w:t>
      </w:r>
      <w:r w:rsidRPr="00274DB1">
        <w:rPr>
          <w:rFonts w:ascii="宋体" w:eastAsia="宋体" w:hAnsi="宋体" w:cs="宋体" w:hint="eastAsia"/>
          <w:kern w:val="0"/>
          <w:sz w:val="24"/>
          <w:szCs w:val="24"/>
        </w:rPr>
        <w:t xml:space="preserve">         </w:t>
      </w:r>
      <w:r w:rsidR="00B151C5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274DB1">
        <w:rPr>
          <w:rFonts w:ascii="宋体" w:eastAsia="宋体" w:hAnsi="宋体" w:cs="宋体" w:hint="eastAsia"/>
          <w:kern w:val="0"/>
          <w:sz w:val="24"/>
          <w:szCs w:val="24"/>
        </w:rPr>
        <w:t xml:space="preserve">   时间：    年    月    日</w:t>
      </w:r>
    </w:p>
    <w:tbl>
      <w:tblPr>
        <w:tblW w:w="94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3118"/>
        <w:gridCol w:w="4820"/>
      </w:tblGrid>
      <w:tr w:rsidR="00274DB1" w:rsidRPr="00274DB1" w:rsidTr="00D11ACD">
        <w:trPr>
          <w:trHeight w:val="457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类型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观测点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检查要点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检查情况</w:t>
            </w:r>
          </w:p>
        </w:tc>
      </w:tr>
      <w:tr w:rsidR="00274DB1" w:rsidRPr="00274DB1" w:rsidTr="00D11ACD">
        <w:trPr>
          <w:trHeight w:val="8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实验实训教学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实验实训课程开设情况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实验实训教学计划是否严格按照人才培养方案执行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840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</w:t>
            </w:r>
            <w:r w:rsidR="00762D8C">
              <w:rPr>
                <w:rFonts w:asciiTheme="minorEastAsia" w:hAnsiTheme="minorEastAsia" w:cs="宋体" w:hint="eastAsia"/>
                <w:kern w:val="0"/>
                <w:sz w:val="22"/>
              </w:rPr>
              <w:t>课和</w:t>
            </w:r>
            <w:r w:rsidR="00762D8C">
              <w:rPr>
                <w:rFonts w:asciiTheme="minorEastAsia" w:hAnsiTheme="minorEastAsia" w:cs="宋体"/>
                <w:kern w:val="0"/>
                <w:sz w:val="22"/>
              </w:rPr>
              <w:t>实验项目</w:t>
            </w: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开出率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937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762D8C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开设综合性、设计性实验项目</w:t>
            </w:r>
            <w:r w:rsidR="00274DB1" w:rsidRPr="00274DB1">
              <w:rPr>
                <w:rFonts w:asciiTheme="minorEastAsia" w:hAnsiTheme="minorEastAsia" w:cs="宋体" w:hint="eastAsia"/>
                <w:kern w:val="0"/>
                <w:sz w:val="22"/>
              </w:rPr>
              <w:t>数量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、</w:t>
            </w:r>
            <w:r>
              <w:rPr>
                <w:rFonts w:asciiTheme="minorEastAsia" w:hAnsiTheme="minorEastAsia" w:cs="宋体"/>
                <w:kern w:val="0"/>
                <w:sz w:val="22"/>
              </w:rPr>
              <w:t>开出率，项目质量情况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991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实验实训教学运行材料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762D8C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实验实训课程大纲、实验实训指导书和教案等</w:t>
            </w:r>
            <w:r w:rsidR="00762D8C">
              <w:rPr>
                <w:rFonts w:asciiTheme="minorEastAsia" w:hAnsiTheme="minorEastAsia" w:cs="宋体" w:hint="eastAsia"/>
                <w:kern w:val="0"/>
                <w:sz w:val="22"/>
              </w:rPr>
              <w:t>建设</w:t>
            </w:r>
            <w:r w:rsidR="00762D8C">
              <w:rPr>
                <w:rFonts w:asciiTheme="minorEastAsia" w:hAnsiTheme="minorEastAsia" w:cs="宋体"/>
                <w:kern w:val="0"/>
                <w:sz w:val="22"/>
              </w:rPr>
              <w:t>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916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实验报告等</w:t>
            </w:r>
            <w:r w:rsidR="00762D8C">
              <w:rPr>
                <w:rFonts w:asciiTheme="minorEastAsia" w:hAnsiTheme="minorEastAsia" w:cs="宋体" w:hint="eastAsia"/>
                <w:kern w:val="0"/>
                <w:sz w:val="22"/>
              </w:rPr>
              <w:t>教学</w:t>
            </w: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材料是否齐全，批阅是否及时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899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实验室、实训中心利用情况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762D8C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实验室、实训中心使用记录，仪器设备使用记录</w:t>
            </w:r>
            <w:r w:rsidR="00762D8C">
              <w:rPr>
                <w:rFonts w:asciiTheme="minorEastAsia" w:hAnsiTheme="minorEastAsia" w:cs="宋体" w:hint="eastAsia"/>
                <w:kern w:val="0"/>
                <w:sz w:val="22"/>
              </w:rPr>
              <w:t>完备</w:t>
            </w:r>
            <w:r w:rsidR="00762D8C">
              <w:rPr>
                <w:rFonts w:asciiTheme="minorEastAsia" w:hAnsiTheme="minorEastAsia" w:cs="宋体"/>
                <w:kern w:val="0"/>
                <w:sz w:val="22"/>
              </w:rPr>
              <w:t>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840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是否有实验课表、实验室利用率统计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1004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校内实验实训场所对学生开放程度、开放时间与开放形式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961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其他情况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实验实训教学队伍建设情况、实验课指导教师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855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实验室、实训中心建设情况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852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实验实训教学经费使用情况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827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实验室规章制度建设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841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安全管理情况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762D8C" w:rsidRPr="00274DB1" w:rsidTr="00D11ACD">
        <w:trPr>
          <w:trHeight w:val="85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762D8C" w:rsidRPr="00274DB1" w:rsidRDefault="00762D8C" w:rsidP="00274DB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实习教学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毕业实习情况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62D8C" w:rsidRPr="00274DB1" w:rsidRDefault="00762D8C" w:rsidP="00762D8C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实习工作方案、实习计划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762D8C" w:rsidRPr="00274DB1" w:rsidTr="00D11ACD">
        <w:trPr>
          <w:trHeight w:val="789"/>
          <w:jc w:val="center"/>
        </w:trPr>
        <w:tc>
          <w:tcPr>
            <w:tcW w:w="704" w:type="dxa"/>
            <w:vMerge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学生实习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计划</w:t>
            </w: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实际执行情况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762D8C" w:rsidRPr="00274DB1" w:rsidTr="00D11ACD">
        <w:trPr>
          <w:trHeight w:val="869"/>
          <w:jc w:val="center"/>
        </w:trPr>
        <w:tc>
          <w:tcPr>
            <w:tcW w:w="704" w:type="dxa"/>
            <w:vMerge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校友邦实习管理平台师生使用情况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762D8C" w:rsidRPr="00274DB1" w:rsidTr="00D11ACD">
        <w:trPr>
          <w:trHeight w:val="804"/>
          <w:jc w:val="center"/>
        </w:trPr>
        <w:tc>
          <w:tcPr>
            <w:tcW w:w="704" w:type="dxa"/>
            <w:vMerge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实习日志、实习报告、实习总结材料的归档情况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762D8C" w:rsidRPr="00274DB1" w:rsidTr="00D11ACD">
        <w:trPr>
          <w:trHeight w:val="804"/>
          <w:jc w:val="center"/>
        </w:trPr>
        <w:tc>
          <w:tcPr>
            <w:tcW w:w="704" w:type="dxa"/>
            <w:vMerge/>
            <w:vAlign w:val="center"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毕业实习</w:t>
            </w:r>
            <w:r>
              <w:rPr>
                <w:rFonts w:asciiTheme="minorEastAsia" w:hAnsiTheme="minorEastAsia" w:cs="宋体"/>
                <w:kern w:val="0"/>
                <w:sz w:val="22"/>
              </w:rPr>
              <w:t>管理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体制</w:t>
            </w:r>
            <w:r>
              <w:rPr>
                <w:rFonts w:asciiTheme="minorEastAsia" w:hAnsiTheme="minorEastAsia" w:cs="宋体"/>
                <w:kern w:val="0"/>
                <w:sz w:val="22"/>
              </w:rPr>
              <w:t>、机制和落实情况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2D8C" w:rsidRPr="00274DB1" w:rsidRDefault="00762D8C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1023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其他教学实习情况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实习计划落实情况、经费使用情况、实习进展与实习效果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995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实习基地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建设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校外实习基地建设与使用情况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毕业设计（论文）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2017届本科生毕业设计（论文）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B54082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选题情况</w:t>
            </w:r>
            <w:r w:rsidR="00B54082">
              <w:rPr>
                <w:rFonts w:asciiTheme="minorEastAsia" w:hAnsiTheme="minorEastAsia" w:cs="宋体" w:hint="eastAsia"/>
                <w:kern w:val="0"/>
                <w:sz w:val="22"/>
              </w:rPr>
              <w:t>（提供选题数量，</w:t>
            </w:r>
            <w:r w:rsidR="00B54082">
              <w:rPr>
                <w:rFonts w:asciiTheme="minorEastAsia" w:hAnsiTheme="minorEastAsia" w:cs="宋体"/>
                <w:kern w:val="0"/>
                <w:sz w:val="22"/>
              </w:rPr>
              <w:t>选题</w:t>
            </w: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难度，结合生产和社会实际，体现专业综合训练</w:t>
            </w:r>
            <w:r w:rsidR="00B54082">
              <w:rPr>
                <w:rFonts w:asciiTheme="minorEastAsia" w:hAnsiTheme="minorEastAsia" w:cs="宋体" w:hint="eastAsia"/>
                <w:kern w:val="0"/>
                <w:sz w:val="22"/>
              </w:rPr>
              <w:t>情况</w:t>
            </w:r>
            <w:r w:rsidR="00B54082">
              <w:rPr>
                <w:rFonts w:asciiTheme="minorEastAsia" w:hAnsiTheme="minorEastAsia" w:cs="宋体"/>
                <w:kern w:val="0"/>
                <w:sz w:val="22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741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1F051B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在实验、实习、工程实践和社会调查等实践中完成的比例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570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指导教师指导学生数量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961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毕业设计（论文）质量、学术水平、应用价值、创新性，学术诚信、论文查重情况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661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毕业设计（论文）答辩情况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557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毕业设计（论文）各项材料归档情况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481"/>
          <w:jc w:val="center"/>
        </w:trPr>
        <w:tc>
          <w:tcPr>
            <w:tcW w:w="704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74DB1" w:rsidRPr="00274DB1" w:rsidRDefault="00274DB1" w:rsidP="001F051B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毕业设计（论文）工作总结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74DB1" w:rsidRPr="00274DB1" w:rsidRDefault="00274DB1" w:rsidP="00274DB1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</w:p>
        </w:tc>
      </w:tr>
      <w:tr w:rsidR="00274DB1" w:rsidRPr="00274DB1" w:rsidTr="00D11ACD">
        <w:trPr>
          <w:trHeight w:val="1777"/>
          <w:jc w:val="center"/>
        </w:trPr>
        <w:tc>
          <w:tcPr>
            <w:tcW w:w="9493" w:type="dxa"/>
            <w:gridSpan w:val="4"/>
            <w:shd w:val="clear" w:color="auto" w:fill="auto"/>
            <w:hideMark/>
          </w:tcPr>
          <w:p w:rsid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>其他意见和建议：</w:t>
            </w:r>
          </w:p>
          <w:p w:rsid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:rsid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:rsidR="00274DB1" w:rsidRDefault="00274DB1" w:rsidP="00274D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:rsidR="00274DB1" w:rsidRPr="00274DB1" w:rsidRDefault="00274DB1" w:rsidP="00D11ACD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2"/>
              </w:rPr>
            </w:pPr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                                               </w:t>
            </w:r>
            <w:bookmarkStart w:id="0" w:name="_GoBack"/>
            <w:bookmarkEnd w:id="0"/>
            <w:r w:rsidRPr="00274DB1">
              <w:rPr>
                <w:rFonts w:asciiTheme="minorEastAsia" w:hAnsiTheme="minorEastAsia" w:cs="宋体" w:hint="eastAsia"/>
                <w:kern w:val="0"/>
                <w:sz w:val="22"/>
              </w:rPr>
              <w:t xml:space="preserve"> 督导专家签字：</w:t>
            </w:r>
          </w:p>
        </w:tc>
      </w:tr>
    </w:tbl>
    <w:p w:rsidR="00274DB1" w:rsidRPr="00274DB1" w:rsidRDefault="00274DB1" w:rsidP="00B54082">
      <w:pPr>
        <w:spacing w:line="160" w:lineRule="exact"/>
        <w:rPr>
          <w:rFonts w:hint="eastAsia"/>
        </w:rPr>
      </w:pPr>
    </w:p>
    <w:sectPr w:rsidR="00274DB1" w:rsidRPr="00274DB1" w:rsidSect="00274DB1">
      <w:pgSz w:w="11906" w:h="16838" w:code="9"/>
      <w:pgMar w:top="1531" w:right="1531" w:bottom="1531" w:left="1531" w:header="851" w:footer="102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B1"/>
    <w:rsid w:val="001F051B"/>
    <w:rsid w:val="00274DB1"/>
    <w:rsid w:val="00762D8C"/>
    <w:rsid w:val="00B151C5"/>
    <w:rsid w:val="00B54082"/>
    <w:rsid w:val="00C519DD"/>
    <w:rsid w:val="00CC5CF2"/>
    <w:rsid w:val="00D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D16A5-436C-4002-BA80-2F5C3363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4082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B54082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B54082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B54082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B54082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540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4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2017-10-22T07:12:00Z</dcterms:created>
  <dc:creator>hhh</dc:creator>
  <lastModifiedBy>hhh</lastModifiedBy>
  <dcterms:modified xsi:type="dcterms:W3CDTF">2017-10-22T07:39:00Z</dcterms:modified>
  <revision>6</revision>
</coreProperties>
</file>